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82" w:rsidRDefault="00692682" w:rsidP="00C45257">
      <w:pPr>
        <w:jc w:val="right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Załącznik nr 8</w:t>
      </w:r>
    </w:p>
    <w:p w:rsidR="00692682" w:rsidRDefault="00692682" w:rsidP="004437B0">
      <w:pPr>
        <w:rPr>
          <w:b/>
          <w:color w:val="000000"/>
          <w:sz w:val="28"/>
          <w:szCs w:val="28"/>
        </w:rPr>
      </w:pPr>
    </w:p>
    <w:p w:rsidR="004437B0" w:rsidRPr="00EA3F06" w:rsidRDefault="004437B0" w:rsidP="004437B0">
      <w:pPr>
        <w:rPr>
          <w:rFonts w:ascii="Arial Narrow" w:hAnsi="Arial Narrow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Sposób uwzględnienia wyników analizy zgodności zakładanych efektów kształcenia z potrzebami rynku pracy</w:t>
      </w:r>
    </w:p>
    <w:p w:rsidR="004437B0" w:rsidRDefault="004437B0" w:rsidP="004437B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ADMINISTRACJA (</w:t>
      </w:r>
      <w:r w:rsidR="00D64124">
        <w:rPr>
          <w:rFonts w:ascii="Times New Roman" w:hAnsi="Times New Roman"/>
          <w:b/>
          <w:bCs/>
          <w:sz w:val="24"/>
          <w:szCs w:val="24"/>
          <w:u w:val="single"/>
        </w:rPr>
        <w:t>nie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stacjonarne)</w:t>
      </w:r>
    </w:p>
    <w:p w:rsidR="004437B0" w:rsidRDefault="004437B0" w:rsidP="004437B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Zakładane kierunkowe efekty kształcenia, uszczegółowione poprzez efekty przewidziane do osiągnięcia w ramach poszczególnych przedmiotów. Uwzględniają one to, aby absolwent miał realną szanse uzyskania zatrudnienia.  Analizy potrzeb rynku pracy dokonano w oparciu o informacje zebrane od:</w:t>
      </w:r>
    </w:p>
    <w:p w:rsidR="004437B0" w:rsidRDefault="004437B0" w:rsidP="004437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Burmistrza Miasta Lubaczowa Marii Magoń, która pozytywnie zaopiniowała proponowany  plan studiów na WPiA UR;</w:t>
      </w:r>
    </w:p>
    <w:p w:rsidR="004437B0" w:rsidRDefault="004437B0" w:rsidP="004437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Dyrektora ZUS Odział w Rzeszowie Stanisława Wasilewskiego, który nie wniósł uwag do proponowanego  plan studiów na WPiA UR;</w:t>
      </w:r>
    </w:p>
    <w:p w:rsidR="004437B0" w:rsidRDefault="004437B0" w:rsidP="004437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mgr Henryki Kaszyckiej –Pani Sekretarz Miasta działającej z up. Prezydenta Miasta Przemyśla, która zasadniczo zaakceptowała proponowany plan studiów na WPiA UR z zastrzeżeniem, aby jako obowiązkowy został wprowadzony przedmiot „Nauka legislacj”, z uwagi na to, że, niektórzy zatrudnieni absolwenci mają problem z poprawnym redagowaniem aktów prawnych;</w:t>
      </w:r>
    </w:p>
    <w:p w:rsidR="004437B0" w:rsidRDefault="004437B0" w:rsidP="004437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Prezesa Sądu Apelacyjnego w Rzeszowie – Zbigniewa Śnigórskiego, który nie zgłosił uwag do proponowanego planu studiów na WPiA UR;</w:t>
      </w:r>
    </w:p>
    <w:p w:rsidR="004437B0" w:rsidRDefault="004437B0" w:rsidP="004437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mgr Daniela Lombera – Sekretarza działającego z upoważnienia Burmistrza Miast i Gminy Narol, który pozytywnie zaopiniował proponowany  plan studiów na WPiA UR.</w:t>
      </w:r>
    </w:p>
    <w:p w:rsidR="004437B0" w:rsidRDefault="004437B0" w:rsidP="004437B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4"/>
          <w:szCs w:val="24"/>
        </w:rPr>
      </w:pPr>
    </w:p>
    <w:p w:rsidR="004437B0" w:rsidRDefault="004437B0" w:rsidP="004437B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Wnioski jakie zostały sformułowane po analizie rynku pracy dla absolwentów kierunku zostały uwzględnione przy konstruowaniu efektów kształcenia dla kierunku w zakresie </w:t>
      </w:r>
      <w:r>
        <w:rPr>
          <w:rFonts w:ascii="Times New Roman" w:hAnsi="Times New Roman"/>
          <w:b/>
          <w:sz w:val="24"/>
          <w:szCs w:val="24"/>
        </w:rPr>
        <w:t>wiedzy</w:t>
      </w:r>
      <w:r>
        <w:rPr>
          <w:rFonts w:ascii="Times New Roman" w:hAnsi="Times New Roman"/>
          <w:sz w:val="24"/>
          <w:szCs w:val="24"/>
        </w:rPr>
        <w:t xml:space="preserve">  - absolwent:</w:t>
      </w:r>
    </w:p>
    <w:p w:rsidR="004437B0" w:rsidRDefault="004437B0" w:rsidP="004437B0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ma podstawową wiedzę, w tym zna terminologię – język prawny i prawniczy, z zakresu poszczególnych dziedzin prawa, ze szczególnym uwzględnieniem nauk administracyjno-prawnych,</w:t>
      </w:r>
    </w:p>
    <w:p w:rsidR="004437B0" w:rsidRDefault="004437B0" w:rsidP="004437B0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zna i rozumie rodzaje więzi społecznych kształtujących się na gruncie prawa administracyjnego oraz innych podstawowych dziedzin prawa z uwzględnieniem podstaw psychologii i socjologii,</w:t>
      </w:r>
    </w:p>
    <w:p w:rsidR="004437B0" w:rsidRDefault="004437B0" w:rsidP="004437B0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ma wiedzę o procesach zmian struktur i instytucji administracji publicznej, instytucji Unii Europejskiej, sądownictwa krajowego i międzynarodowego, a także systemów partyjnych oraz charakteryzuje przyczyny, przebieg, skalę i konsekwencje tych zmian w sferze prawnej i prawnoadministracyjnej,</w:t>
      </w:r>
    </w:p>
    <w:p w:rsidR="004437B0" w:rsidRDefault="004437B0" w:rsidP="004437B0">
      <w:p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ma podstawową wiedzę o człowieku jako podmiocie prawa krajowego i międzynarodowego, z uwzględnieniem przysługujących mu praw i zasad ochrony;</w:t>
      </w:r>
    </w:p>
    <w:p w:rsidR="004437B0" w:rsidRDefault="004437B0" w:rsidP="004437B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umiejętności – </w:t>
      </w:r>
      <w:r>
        <w:rPr>
          <w:rFonts w:ascii="Times New Roman" w:hAnsi="Times New Roman"/>
          <w:bCs/>
          <w:sz w:val="24"/>
          <w:szCs w:val="24"/>
        </w:rPr>
        <w:t>absolwent:</w:t>
      </w:r>
    </w:p>
    <w:p w:rsidR="004437B0" w:rsidRDefault="004437B0" w:rsidP="004437B0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ma umiejętności dokonywania prawidłowej interpretacji przepisów prawnych,</w:t>
      </w:r>
    </w:p>
    <w:p w:rsidR="004437B0" w:rsidRDefault="004437B0" w:rsidP="0044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prawidłowo posługuje się systemami normatywnymi oraz wybranymi normami i regułami (prawnymi, zawodowymi, moralnymi) w celu rozwiązania konkretnego zadania z zakresu dziedziny nauk administracyjnych, </w:t>
      </w:r>
      <w:r>
        <w:rPr>
          <w:rFonts w:ascii="Times New Roman" w:hAnsi="Times New Roman"/>
          <w:color w:val="000000"/>
          <w:sz w:val="24"/>
          <w:szCs w:val="24"/>
        </w:rPr>
        <w:t>rozwiązuje kazusy, wykorzystuje wiedzę teoretyczną do analizy przykładowego  stanu faktycznego,</w:t>
      </w:r>
    </w:p>
    <w:p w:rsidR="004437B0" w:rsidRDefault="004437B0" w:rsidP="0044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potrafi właściwie analizować przyczyny i przebieg konkretnych postępowań administracyjnych, sądowoadministarcyjnych i sądowych, </w:t>
      </w:r>
    </w:p>
    <w:p w:rsidR="004437B0" w:rsidRDefault="004437B0" w:rsidP="0044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posiada umiejętność rozumienia i analizowania zmian w ustawodawstwie prawnym, w szczególności prawnoadministarcyjnym kształtującym podstawowe stosunki społeczne,</w:t>
      </w:r>
    </w:p>
    <w:p w:rsidR="004437B0" w:rsidRDefault="004437B0" w:rsidP="004437B0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potrafi przygotować projekty podstawowych dokumentów prawnych, tj. pism procesowych i decyzji prawnych,</w:t>
      </w:r>
    </w:p>
    <w:p w:rsidR="004437B0" w:rsidRDefault="004437B0" w:rsidP="004437B0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posiada umiejętność przygotowania typowych prac pisemnych oraz ustnych wystąpień w języku polskim i obcym,</w:t>
      </w:r>
    </w:p>
    <w:p w:rsidR="004437B0" w:rsidRDefault="004437B0" w:rsidP="004437B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kompetencji społecznych </w:t>
      </w:r>
      <w:r>
        <w:rPr>
          <w:rFonts w:ascii="Times New Roman" w:hAnsi="Times New Roman"/>
          <w:bCs/>
          <w:sz w:val="24"/>
          <w:szCs w:val="24"/>
        </w:rPr>
        <w:t xml:space="preserve">– absolwent: </w:t>
      </w:r>
    </w:p>
    <w:p w:rsidR="004437B0" w:rsidRDefault="004437B0" w:rsidP="004437B0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potrafi współdziałać i pracować w grupie, przyjmując w niej różne role, komunikować się z otoczeniem zwłaszcza z punktu widzenia pracy w organach administracji w sektorze publicznym i prywatnym,</w:t>
      </w:r>
    </w:p>
    <w:p w:rsidR="004437B0" w:rsidRDefault="004437B0" w:rsidP="0044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posługuje się wiedzą z zakresu nauk o administracji oraz prawidłowo identyfikuje i rozstrzyga dylematy związane z wykonywaniem zawodu urzędnika administracji,</w:t>
      </w:r>
    </w:p>
    <w:p w:rsidR="004437B0" w:rsidRDefault="004437B0" w:rsidP="0044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umie uczestniczyć w elementarnym zakresie w przygotowaniu projektów społecznych (projektować rozwiązania prawne, konstruować podstawy działania i zarządzania różnego rodzaju instytucji i organizacji z obszaru administracji ) uwzględniając aspekty prawne, ekonomiczne i polityczne,</w:t>
      </w:r>
    </w:p>
    <w:p w:rsidR="004437B0" w:rsidRDefault="004437B0" w:rsidP="0044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potrafi myśleć i działać w sposób przedsiębiorczy, jest kreatywny i elastyczny.</w:t>
      </w:r>
    </w:p>
    <w:p w:rsidR="004437B0" w:rsidRDefault="004437B0" w:rsidP="004437B0">
      <w:pPr>
        <w:jc w:val="both"/>
        <w:rPr>
          <w:rFonts w:ascii="Times New Roman" w:hAnsi="Times New Roman"/>
          <w:sz w:val="24"/>
          <w:szCs w:val="24"/>
        </w:rPr>
      </w:pPr>
    </w:p>
    <w:p w:rsidR="004437B0" w:rsidRDefault="004437B0" w:rsidP="004437B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Zakładane efekty kształcenia na kierunku stwarzają podstawy dobrego przygotowania do  pracy w instytucjach państwowych czy firmach prywatnych w administracji, prowadzenia własnej działalności gospodarczej – w niezbędnym w zakresie odpowiadającym potrzebom, zwłaszcza lokalnego podkarpackiego rynku pracy po studiach. Zdecydowanie położony został nacisk na zwiększenie praktycznych aspektów nauczania na studiach. Przedstawione powyżej kierunkowe efekty kształcenia – wybrane spośród 35 zakładanych do realizacji na studiach prawniczych zwiększają szansę na pozyskanie przez absolwenta wiedzy, umiejętności i kompetencji potrzebnej do przygotowywania pism procesowych, aktów normatywnych, prawidłowego stosowania przepisów prawnych do rozwiązania konkretnych stanów faktycznych, czy przyjęcia odpowiednich postaw w kontaktach interpersonalnych. Zauważyć należy w szczególności, że zapoznawanie się z tekstem prawnym, jego struktura, konstrukcja norm prawnych i przepisów następuje w zasadzie w ramach każdego dogmatycznego przedmiotu prawa, z tego względu nie ma potrzeby realizowania dodatkowych efektów kształcenia w ramach obowiązkowego przedmiotu „Nauka legislacji”, a wystarczające jest w </w:t>
      </w:r>
      <w:r>
        <w:rPr>
          <w:rFonts w:ascii="Times New Roman" w:hAnsi="Times New Roman"/>
          <w:sz w:val="24"/>
          <w:szCs w:val="24"/>
        </w:rPr>
        <w:lastRenderedPageBreak/>
        <w:t xml:space="preserve">tym zakresie realizowanie takich efektów w ramach obowiązkowych przedmiotów z zakresu dogmatyki prawa.  </w:t>
      </w:r>
    </w:p>
    <w:p w:rsidR="004437B0" w:rsidRDefault="004437B0" w:rsidP="004437B0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</w:p>
    <w:p w:rsidR="00533229" w:rsidRDefault="00533229"/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Opracowywanie zagadnienia są przedmiotem samodzielnych i autorskich wykładów monograficznych. Stanowią również przedmiot opracowań w formie publikacji oraz referatów wygłaszanych w trakcie konferencji naukowych krajowych i zagranicznych, które przyczyniają się do przekazania wyników badań naukowych szerszemu gronu odbiorców.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Kadra naukowo-dydaktyczna Wydziału Prawa i Administracji Uniwersytetu Rzeszowskiego w ostatnim czasie poczyniła znaczne postępy w opracowywaniu  własnych podręczników i innych pomocy naukowych, których liczba jest już dość znaczna. </w:t>
      </w:r>
    </w:p>
    <w:p w:rsid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ROK 2011 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 roku 2011 opublikowano 175 publikacji, w tym: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zwarte – 56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artykuły – 88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inne publikacje ( skrypty, popularnonaukowe, hasła, mapki, biogramy, recenzje, wspomnienia pośmiertne ) – 31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przeznaczone do druku – 43.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 celu wymiany swoich poglądów naukowych, a także jakości dalszych badań Kadra naukowo-dydaktyczna WPiA brała czynny udział w licznych konferencjach naukowych na szczeblu krajowym i zagranicznym. Na konferencje krajowe z referatem wyjechało 47 osób, zaś na zagranicznych konferencjach naukowych referaty wygłosiło 7 –u pracowników Wydziału Prawa i Administracji.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 dniach 06 – 08 listopada 2011 roku w Iwoniczu odbyła się Międzynarodowa Konferencja  Naukowa nt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.: „Bezpieczeństwo imprez masowych. Aspekty prawno – administracyjne, społeczne i praktyczne,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 która została zorganizowana przez Katedrę Prawa Publicznego Wydziału Prawa i Administracji UR. 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13-14 grudnia 2011 r. w Rzeszowie odbyła się konferencja naukowa nt.: „INSO FOCUS on Intellectual Property – Własność intelektualna w prawie upadłościowym i naprawczym”, która została zorganizowana przez Zakład Prawa Cywilnego Wydziału Prawa i Administracji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UR, Koło Naukowe Prawa Cywilnego i Prawa Własności Intelektualnej, ELSA Rzeszów oraz Instytut Allerhanda w Krakowie.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Intensyfikacji badań naukowych służy również wydawanie własnych periodyków: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Ius et Administratio ( kwartalnik );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Zeszyty Naukowe Uniwersytetu Rzeszowskiego. Seria Prawnicza ( rocznik ).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eastAsiaTheme="minorHAnsi"/>
          <w:sz w:val="24"/>
          <w:szCs w:val="24"/>
          <w:lang w:eastAsia="en-US"/>
        </w:rPr>
        <w:tab/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Oprócz zainteresowania przedmiotami kierunkowymi i dodatkowymi, studenci działają również w licznych kołach naukowych. Do najbardziej liczebnych kół należą: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Karnego Studentów UR „Iustitia”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– Sekcja Patologii Społecznej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Konstytucyjnego „ Consitutio”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Handlowego i Gospodarczego „Amicus Curiae” i inne.</w:t>
      </w: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Przy Wydziale Prawa i Administracji działa także Poradnia Prawna.</w:t>
      </w: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ROK 2012</w:t>
      </w: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 roku 2012 opublikowano 208</w:t>
      </w:r>
      <w:r w:rsidRPr="00C45257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publikacji, w tym: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zwarte –  131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artykuły –  49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inne publikacje ( skrypty, popularnonaukowe, hasła, mapki, biogramy, recenzje, wspomnienia pośmiertne ) –  28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przeznaczone do druku –  133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 celu wymiany swoich poglądów naukowych, a także jakości dalszych badań Kadra naukowo-dydaktyczna WPiA brała czynny udział w licznych konferencjach naukowych na szczeblu krajowym i zagranicznym. Na konferencje krajowe z referatem wyjechało  75 osób, zaś na zagranicznych konferencjach naukowych referaty wygłosiło 8–u pracowników Wydziału Prawa i Administracji.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 2012 roku odbyły się następujące konferencje naukowe:</w:t>
      </w:r>
    </w:p>
    <w:p w:rsidR="00C45257" w:rsidRPr="00C45257" w:rsidRDefault="00C45257" w:rsidP="00C45257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28 lutego 2012 roku Zakład Prawa Karnego i Postępowania Karnego na WPiA UR  zorganizował sesję naukową nt.: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Prawa ofiar przestępstw”.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 dniu 24 marca 2012 roku w Wyższym Instytucie  Teologicznym w Częstochowie zorganizowano I Międzynarodową Konferencję Naukową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Archiwa i kancelarie w służbie Kościoła i nauki”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 okazji XX-lecia Archiwum Archidiecezji Częstochowskiej im. ks. Walentego Patykiewicza w Częstochowie. Organizatorami konferencji byli: Zakład Historii Państwa i Prawa Wydziału Prawa i Administracji UR, Instytut Teologiczny w Częstochowie oraz Archiwum Archidiecezji Częstochowskiej im. Ks. Walentego Patykiewicza w Częstochowie.</w:t>
      </w:r>
    </w:p>
    <w:p w:rsidR="00C45257" w:rsidRPr="00C45257" w:rsidRDefault="00C45257" w:rsidP="00C45257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XVII Ogólnopolska Konferencja Naukowa Uniwersyteckich  Poradni Prawnych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Realizacja programu Street Law – Prawo na co dzień”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, która odbyła się 13-15 kwietnia  2012 roku w Rzeszowie (budynek WPiA UR oraz budynek Ratusza). Organizatorem konferencji była Uniwersytecka Poradnia Prawna działająca przy Wydziale Prawa  i Administracji UR oraz Fundacja Uniwersyteckich Poradni Prawnych.</w:t>
      </w:r>
    </w:p>
    <w:p w:rsidR="00C45257" w:rsidRPr="00C45257" w:rsidRDefault="00C45257" w:rsidP="00C45257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10 maja 2012 roku odbyła się Ogólnopolska Studencka Konferencja Naukowa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Arbitraż-między teorią a praktyką”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Została zorganizowana przez pracowników Zakładu Prawa Handlowego i Gospodarczego WPiA, Koło Naukowe Prawa Handlowego  i Gospodarczego 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Amicus Curiae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, Grupy Lokalnej ELSA Rzeszów oraz Samorządu Studenckiego działających przy WPiA UR.</w:t>
      </w:r>
    </w:p>
    <w:p w:rsidR="00C45257" w:rsidRPr="00C45257" w:rsidRDefault="00C45257" w:rsidP="00C45257">
      <w:pPr>
        <w:ind w:left="720"/>
        <w:contextualSpacing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Międzynarodowa Konferencja Naukowa „Ocena modelu prawnego organizacji ochrony środowiska w Polsce i na Słowacji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”. W dniach 20-22 maja 2012 roku na Wydziale Prawa Uniwersytetu Pavla Josefa Safarika w Koszycach oraz w Międzynarodowym Centrum Edukacji Ekologicznej Uniwersytetu Rzeszowskiego w Iwoniczu odbyła się konferencja naukowa poświęcona problematyce ochrony środowiska. Konferencja została zorganizowana przez Katedrą Prawa Publicznego Wydziału Prawa i Administracji UR, przy współudziale Instytutu Administracji i Prawa Publicznego Wydziału Prawa i Administracji Uniwersytetu Marii Curie-Skłodowskiej w Lublinie oraz Wydziału Prawa Uniwersytetu Pavla Josefa Safarika w Koszycach (Słowacja).</w:t>
      </w:r>
    </w:p>
    <w:p w:rsidR="00C45257" w:rsidRPr="00C45257" w:rsidRDefault="00C45257" w:rsidP="00C45257">
      <w:pPr>
        <w:ind w:left="720"/>
        <w:contextualSpacing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 w:firstLine="34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Intensyfikacji badań naukowych służy również wydawanie własnych periodyków: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C4525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Ius et Administratio ( kwartalnik );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- </w:t>
      </w:r>
      <w:r w:rsidRPr="00C4525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Zeszyty Naukowe Uniwersytetu Rzeszowskiego. Seria Prawnicza.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C45257" w:rsidRPr="00C45257" w:rsidRDefault="00C45257" w:rsidP="00C45257">
      <w:pPr>
        <w:spacing w:after="0" w:line="360" w:lineRule="auto"/>
        <w:ind w:left="360" w:firstLine="34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Zeszyty Naukowe Uniwersytetu Rzeszowskiego, Seria Prawnicza są półrocznikiem wydawanym przez Wydział Prawa i Administracji Uniwersytetu Rzeszowskiego, nawiązującym w swej idei do tradycji wydawania przez uniwersytety własnych czasopism naukowych. Zeszyty Naukowe Uniwersytetu Rzeszowskiego, Seria Prawnicza, są kontynuatorem Rzeszowskich Zeszytów Naukowych Prawo – Ekonomia wydawanych przez Filię UMCS w Rzeszowie, w obecnej formie istnieją od 2003 roku.  Zawierają prace (artykuły naukowe, recenzje, sprawozdania, glosy) z zakresu różnych gałęzi i dziedzin prawa tak prywatnego jak i publicznego, teorii i historii prawa oraz prawa porównawczego. Część tekstów publikowana jest w językach obcych zwłaszcza, w języku angielskim. Autorami publikacji są zarówno teoretycy jak też praktycy prawa, z kraju i z zagranicy.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Decyzją Ministra Nauki i Szkolnictwa Wyższego za publikację w  Zeszytach Naukowych Uniwersytetu Rzeszowskiego, Seria Prawnicza uzyskuje się 3 punkty za 2012 r.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Wersją pierwotną czasopisma jest wersja drukowana.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Zeszyty Naukowe Uniwersytetu Rzeszowskiego, Seria Prawnicza zostały włączone do C.E.E.O.L (</w:t>
      </w:r>
      <w:r w:rsidRPr="00C4525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THE CENTRAL AND EASTERN EUROPEAN ONLINE LIBRARY)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rekomendowanej przez Ministerstwo Nauki i Szkolnictwa Wyższego, elektronicznej, ogólnodostępnej bazy, umożliwiającej dostęp do pełnych tekstów publikacji, ukazujących się głównie w językach narodowych w czasopismach poświęconych naukom społecznym i humanistycznym wydawanym w Europie Środkowej i Południowo - Wschodniej, celem rozpowszechnienia ich w międzynarodowym obiegu naukowym (</w:t>
      </w:r>
      <w:hyperlink r:id="rId8" w:history="1">
        <w:r w:rsidRPr="00C45257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www.ceeol.com</w:t>
        </w:r>
      </w:hyperlink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Pełne teksty artykułów publikowanych w Zeszytach Naukowych Uniwersytetu Rzeszowskiego, Seria Prawnicza znajdują się na stronie Repozytorium Biblioteki Uniwersytetu Rzeszowskiego. 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 w:firstLine="34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Oprócz zainteresowania przedmiotami kierunkowymi i dodatkowymi, studenci działają również w licznych kołach naukowych. Do najbardziej liczebnych kół należą: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Karnego Studentów UR „Iustitia”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– Sekcja Patologii Społecznej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Konstytucyjnego „ Consitutio”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Koło Naukowe Studentów Prawa Handlowego i Gospodarczego „Amicus Curiae”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Administracyjnego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Cywilnego i Własności Intelektualnej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Koło Naukowe Prawa „IUS”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Międzynarodowego i Europejskiego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Finansowego i Podatkowego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Koło Naukowe Europeistów „Europe”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i inne.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Przy Wydziale Prawa i Administracji działa także 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Uniwersytecka Poradnia Prawna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>Rozwój naukowy pracowników Wydziału Prawa i Administracji w 2012 roku:</w:t>
      </w:r>
    </w:p>
    <w:p w:rsidR="00C45257" w:rsidRPr="00C45257" w:rsidRDefault="00C45257" w:rsidP="00C452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2"/>
        </w:numPr>
        <w:tabs>
          <w:tab w:val="num" w:pos="72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zakończone doktoraty:</w:t>
      </w:r>
    </w:p>
    <w:p w:rsidR="00C45257" w:rsidRPr="00C45257" w:rsidRDefault="00C45257" w:rsidP="00C45257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Jakub M. Łukasiewicz</w:t>
      </w:r>
    </w:p>
    <w:p w:rsidR="00C45257" w:rsidRPr="00C45257" w:rsidRDefault="00C45257" w:rsidP="00C45257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Justyna Ciechanowska</w:t>
      </w:r>
    </w:p>
    <w:p w:rsidR="00C45257" w:rsidRPr="00C45257" w:rsidRDefault="00C45257" w:rsidP="00C45257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Paulina Ura</w:t>
      </w:r>
    </w:p>
    <w:p w:rsidR="00C45257" w:rsidRPr="00C45257" w:rsidRDefault="00C45257" w:rsidP="00C45257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Małgorzata Baran</w:t>
      </w:r>
    </w:p>
    <w:p w:rsidR="00C45257" w:rsidRPr="00C45257" w:rsidRDefault="00C45257" w:rsidP="00C45257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3"/>
        </w:numPr>
        <w:tabs>
          <w:tab w:val="left" w:pos="426"/>
          <w:tab w:val="num" w:pos="567"/>
        </w:tabs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otwarte przewody doktorskie:</w:t>
      </w:r>
    </w:p>
    <w:p w:rsidR="00C45257" w:rsidRPr="00C45257" w:rsidRDefault="00C45257" w:rsidP="00C45257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C45257">
        <w:rPr>
          <w:rFonts w:ascii="Times New Roman" w:eastAsia="Times New Roman" w:hAnsi="Times New Roman" w:cs="Times New Roman"/>
          <w:b/>
          <w:sz w:val="20"/>
          <w:szCs w:val="20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Agata Ludera – Ruszel</w:t>
      </w:r>
    </w:p>
    <w:p w:rsidR="00C45257" w:rsidRPr="00C45257" w:rsidRDefault="00C45257" w:rsidP="00C45257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Beata Stępień – Załucka</w:t>
      </w:r>
    </w:p>
    <w:p w:rsidR="00C45257" w:rsidRPr="00C45257" w:rsidRDefault="00C45257" w:rsidP="00C45257">
      <w:pPr>
        <w:spacing w:after="0" w:line="360" w:lineRule="auto"/>
        <w:ind w:left="567" w:hanging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Katarzyna Szwed</w:t>
      </w:r>
    </w:p>
    <w:p w:rsidR="00C45257" w:rsidRPr="00C45257" w:rsidRDefault="00C45257" w:rsidP="00C45257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Dominika Wapińska</w:t>
      </w:r>
    </w:p>
    <w:p w:rsidR="00C45257" w:rsidRPr="00C45257" w:rsidRDefault="00C45257" w:rsidP="00C45257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Konrad Kędzierski</w:t>
      </w:r>
    </w:p>
    <w:p w:rsidR="00C45257" w:rsidRPr="00C45257" w:rsidRDefault="00C45257" w:rsidP="00C4525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3"/>
        </w:numPr>
        <w:tabs>
          <w:tab w:val="num" w:pos="720"/>
        </w:tabs>
        <w:spacing w:after="0" w:line="360" w:lineRule="auto"/>
        <w:ind w:left="720" w:hanging="294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zakończone habilitacje:</w:t>
      </w:r>
    </w:p>
    <w:p w:rsidR="00C45257" w:rsidRPr="00C45257" w:rsidRDefault="00C45257" w:rsidP="00C45257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Renata Świrgoń – Skok</w:t>
      </w:r>
    </w:p>
    <w:p w:rsidR="00C45257" w:rsidRPr="00C45257" w:rsidRDefault="00C45257" w:rsidP="00C45257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Viktoriya Serzhanova</w:t>
      </w:r>
    </w:p>
    <w:p w:rsidR="00C45257" w:rsidRPr="00C45257" w:rsidRDefault="00C45257" w:rsidP="00C45257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Czesław P. Kłak</w:t>
      </w:r>
    </w:p>
    <w:p w:rsidR="00C45257" w:rsidRPr="00C45257" w:rsidRDefault="00C45257" w:rsidP="00C45257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Mariusz Załucki</w:t>
      </w:r>
    </w:p>
    <w:p w:rsidR="00C45257" w:rsidRPr="00C45257" w:rsidRDefault="00C45257" w:rsidP="00C45257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45257" w:rsidRPr="00C45257" w:rsidRDefault="00C45257" w:rsidP="00C45257">
      <w:pPr>
        <w:numPr>
          <w:ilvl w:val="0"/>
          <w:numId w:val="3"/>
        </w:numPr>
        <w:tabs>
          <w:tab w:val="num" w:pos="720"/>
          <w:tab w:val="left" w:leader="dot" w:pos="904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uzyskane tytuły naukowe: </w:t>
      </w: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>brak</w:t>
      </w:r>
    </w:p>
    <w:p w:rsidR="00C45257" w:rsidRPr="00C45257" w:rsidRDefault="00C45257" w:rsidP="00C45257">
      <w:pPr>
        <w:tabs>
          <w:tab w:val="num" w:pos="720"/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3"/>
        </w:numPr>
        <w:tabs>
          <w:tab w:val="num" w:pos="720"/>
          <w:tab w:val="left" w:leader="dot" w:pos="904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udział w projektach badawczych: 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mgr Małgorzata Baran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Podkarpacki Fundusz Stypendialny dla doktorantów ( wykaz kluczowych sektorów zawiera Regionalna Strategia Województwa Podkarpackiego na lata 2005-2013 )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Jakub Sznajder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„Budowa potencjału dydaktycznego UR na poziomie europejskim”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Katarzyna Kłosowska – Lasek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„UR – Nowoczesność i przyszłość regionu”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Robert Zapart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wrzesień 2012 – stypendium zagraniczne w Londynie przyznane przez Polską Akademię Umiejętności na realizację własnego projektu badawczego „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Europa w koncepcjach polityczno – wojskowych polskiej emigracji”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Robert Zapart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- czerwiec 2012 – powołany na wniosek Prezydenta miasta Krakowa w skład zespołu naukowców oceniających przy rozbudowie muzeum Armii Krajowej w Krakowie, projekt wystawy „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Polskie Państwo Podziemne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Robert Zapart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- grudzień 2012 – powołanie na członka „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Biuletyny Informacyjne SPP – Londyn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hab. prof. nadzw. UR Renata Świrgoń – Skok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projekt badawczy pt. ”Beneficja spadkowe w prawie rzymskim” otrzymał dofinansowanie ze środków budżetowych na naukę w latach 2010-2012 (grant habilitacyjny – umowa nr 0185/B/H03/2010/39 )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45257" w:rsidRPr="00C45257" w:rsidRDefault="00C45257" w:rsidP="00C45257">
      <w:pPr>
        <w:numPr>
          <w:ilvl w:val="0"/>
          <w:numId w:val="3"/>
        </w:numPr>
        <w:tabs>
          <w:tab w:val="num" w:pos="720"/>
          <w:tab w:val="left" w:leader="dot" w:pos="904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pobyty naukowe krajowe: 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hab. prof. nadzw. UR Jan Olszewski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staż w Instytucie Nauk Prawno – Administracyjnych, Wydział Prawa i Administracji Uniwersytetu Warszawskiego, 28 maja – 06 czerwca 2012 r.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Jakub Sznajder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staż w Instytucie Nauk Prawno – Administracyjnych, Wydział Prawa  i Administracji Uniwersytetu Warszawskiego, 28 maja – 06 czerwca 2012 r.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Łukasz Mroczyński – Szmaj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- staż w Instytucie Nauk Prawno – Administracyjnych, Wydział Prawa i Administracji Uniwersytetu Warszawskiego, 28 maja – 06 czerwca 2012 r.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Katarzyna Kłosowska – Lasek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staż krajowy na Wydziale Prawa, Administracji i Ekonomii Uniwersytetu Wrocławskiego w dniach 08-18 października 2012 roku w ramach projektu „UR – Nowoczesność i Przyszłość Regionu”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dr Agata Barczewska – Dziobek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– pobyt na krajowym stażu dydaktyczno-naukowym na Wydziale Prawa, Prawa Kanonicznego i Administracji Katolickiego Uniwersytetu Lubelskiego w dniach 12 -23 listopada 2012 roku.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Łukasz Koba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-  staż naukowy krajowy w Polskim Instytucie Spraw Międzynarodowych w Warszawie w dniach od 05 marca do 20 marca 2012 r.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Aleksandra Kogut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staż naukowy krajowy w Instytucie Prawa Międzynarodowego na Wydziale Prawa i Administracji Uniwersytetu Warszawskiego w dniach od 01 października 2012 roku do luty 2013 r. 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3"/>
        </w:numPr>
        <w:tabs>
          <w:tab w:val="num" w:pos="720"/>
          <w:tab w:val="left" w:leader="dot" w:pos="904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staże zagraniczne: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Wyjazd nauczycieli akademickich WPiA UR w celu prowadzenia zajęć dydaktycznych: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Agata Ludera – Ruszel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– 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Valencia/Hiszpania w dniach  19 – 23 marca 2012 r.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Roman Uliasz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– Santiego de Compostella/Hiszpania od 27 marca do 02 kwietnia 2012 r.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Projekt „Budowa potencjału dydaktycznego UR na poziomie europejskim”: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>Wizyta studyjna Pracowników Zakładu Prawa Międzynarodowego i Prawa Europejskiego  w Sewillii/Hiszpania w dniach od 28 kwietnia do 06 maja 2012 roku. W projekcie brali udział: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hab. prof. nadzw. UR Elżbieta Dynia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dr Anna Marcisz – Dynia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mgr Aleksandra Kogut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Łukasz Koba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mgr Marcin Pączek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Projekt „UR – nowoczesność i przyszłość regionu”: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>Wizyta studyjna Pracowników WPiA w Genuii/ Włochy w dniach od 30 września do 11 października 2012 roku. W projekcie wzięli udział: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Maria Bosak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dr Dorota Habrat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- dr Andrzej Maciąg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dr Paweł Majka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lastRenderedPageBreak/>
        <w:t>ROK 2013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roku 2013 opublikowano </w:t>
      </w:r>
      <w:r w:rsidRPr="00C45257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295</w:t>
      </w:r>
      <w:r w:rsidRPr="00C45257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publikacji, w tym: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zwarte –   154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artykuły –   66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inne publikacje ( skrypty, popularnonaukowe, hasła, mapki, biogramy, recenzje, wspomnienia pośmiertne ) –  75 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przeznaczone do druku –   195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 celu wymiany swoich poglądów naukowych, a także jakości dalszych badań Kadra naukowo-dydaktyczna WPiA brała czynny udział w licznych konferencjach naukowych na szczeblu krajowym i zagranicznym. Na konferencje krajowe z referatem wyjechało 85 osób, zaś na zagranicznych konferencjach naukowych referaty wygłosiło 10–u pracowników Wydziału Prawa i Administracji.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 2013 roku odbyły się następujące konferencje naukowe:</w:t>
      </w:r>
    </w:p>
    <w:p w:rsidR="00C45257" w:rsidRPr="00C45257" w:rsidRDefault="00C45257" w:rsidP="00C45257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6"/>
          <w:numId w:val="2"/>
        </w:numPr>
        <w:tabs>
          <w:tab w:val="num" w:pos="284"/>
        </w:tabs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 dniu 6 marca 2013 roku odbyła się II Podkarpacka Konferencja Prawa Pracy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Uczciwy pracodawca-oddany pracownik”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. Konferencja została  zorganizowana przez Zakład Prawa Pracy i Ubezpieczeń Społecznych Wydziału Prawa i Administracji UR przy współpracy z Okręgowym Inspektoratem Pracy w Rzeszowie.</w:t>
      </w:r>
    </w:p>
    <w:p w:rsidR="00C45257" w:rsidRPr="00C45257" w:rsidRDefault="00C45257" w:rsidP="00C45257">
      <w:pPr>
        <w:tabs>
          <w:tab w:val="num" w:pos="284"/>
        </w:tabs>
        <w:spacing w:after="0" w:line="360" w:lineRule="auto"/>
        <w:ind w:left="244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6"/>
          <w:numId w:val="2"/>
        </w:numPr>
        <w:tabs>
          <w:tab w:val="num" w:pos="284"/>
        </w:tabs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 kwietnia 2013 roku w sali audytoryjnej Urzędu Marszałkowskiego Województwa Podkarpackiego w Rzeszowie odbyła się Ogólnopolska Konferencja Naukowa pt. 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„Funkcja ochronna prawa pracy a problemy współczesności…”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, która została zorganizowana przez Zakład Prawa Pracy i Ubezpieczeń Społecznych Wydziału Prawa i Administracji UR przy współpracy z Urzędem Marszałkowskim oraz Okręgowym Inspektoratem Pracy w Rzeszowie.</w:t>
      </w:r>
    </w:p>
    <w:p w:rsidR="00C45257" w:rsidRPr="00C45257" w:rsidRDefault="00C45257" w:rsidP="00C45257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6"/>
          <w:numId w:val="2"/>
        </w:numPr>
        <w:tabs>
          <w:tab w:val="num" w:pos="284"/>
        </w:tabs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dniach 23-25 kwietnia 2013 roku w miejscowości Myczków nad Jeziorem Solińskim odbyło się X Ogólnopolskie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Sympozjum Prawa Wyznaniowego. Temat wiodący sympozjum brzmiał: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Polityka wyznaniowa a prawo III Rzeczypospolitej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”. Połączone ono było tradycyjnie ze zjazdem Katedr, Zakładów i Wykładowców Prawa Wyznaniowego. Jubileuszowe Sympozjum zostało zorganizowane przez Zakład Teorii Prawa i Doktryn Polityczno-Prawnych Wydziału Prawa i Administracji Uniwersytetu Rzeszowskiego oraz Polskie Towarzystwo Prawa Wyznaniowego z pomocą studentów z seminarium magisterskiego z prawa wyznaniowego.</w:t>
      </w:r>
    </w:p>
    <w:p w:rsidR="00C45257" w:rsidRPr="00C45257" w:rsidRDefault="00C45257" w:rsidP="00C45257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numPr>
          <w:ilvl w:val="6"/>
          <w:numId w:val="2"/>
        </w:numPr>
        <w:tabs>
          <w:tab w:val="num" w:pos="284"/>
        </w:tabs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 dniach 19-22 listopada 2013 roku na WPiA UR odbyło się Polsko-Niemieckie Studenckie Seminarium pt. „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Trans-border Cooperation of Public Administration”.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Zostało ono zorganizowane przez Katedrę Prawa Publicznego przy pomocy Koła Naukowego Prawa Finansowego i Podatkowego.   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 w:firstLine="34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Intensyfikacji badań naukowych służy również wydawanie własnych periodyków: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C4525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Ius et Administratio ( kwartalnik );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C4525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Zeszyty Naukowe Uniwersytetu Rzeszowskiego. Seria Prawnicza.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C45257" w:rsidRPr="00C45257" w:rsidRDefault="00C45257" w:rsidP="00C45257">
      <w:pPr>
        <w:spacing w:after="0" w:line="360" w:lineRule="auto"/>
        <w:ind w:left="360" w:firstLine="34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Zeszyty Naukowe Uniwersytetu Rzeszowskiego, Seria Prawnicza są półrocznikiem wydawanym przez Wydział Prawa i Administracji Uniwersytetu Rzeszowskiego, nawiązującym w swej idei do tradycji wydawania przez uniwersytety własnych czasopism naukowych. Zeszyty Naukowe Uniwersytetu Rzeszowskiego, Seria Prawnicza, są kontynuatorem Rzeszowskich Zeszytów Naukowych Prawo – Ekonomia wydawanych przez Filię UMCS w Rzeszowie, w obecnej formie istnieją od 2003 roku.  Zawierają prace (artykuły naukowe, recenzje, sprawozdania, glosy) z zakresu różnych gałęzi i dziedzin prawa tak prywatnego jak i publicznego, teorii i historii prawa oraz prawa porównawczego. Część tekstów publikowana jest w językach obcych zwłaszcza, w języku angielskim. Autorami publikacji są zarówno teoretycy jak też praktycy prawa, z kraju i z zagranicy.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Decyzją Ministra Nauki i Szkolnictwa Wyższego za publikację w  Zeszytach Naukowych Uniwersytetu Rzeszowskiego, Seria Prawnicza uzyskuje się 2 punkty za 2013 r.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Wersją pierwotną czasopisma jest wersja drukowana.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Zeszyty Naukowe Uniwersytetu Rzeszowskiego, Seria Prawnicza zostały włączone do C.E.E.O.L (</w:t>
      </w:r>
      <w:r w:rsidRPr="00C4525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THE CENTRAL AND EASTERN EUROPEAN ONLINE LIBRARY) 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rekomendowanej przez Ministerstwo Nauki i Szkolnictwa Wyższego, elektronicznej, ogólnodostępnej bazy, umożliwiającej dostęp do pełnych tekstów publikacji, ukazujących się głównie w językach narodowych w czasopismach poświęconych naukom społecznym i humanistycznym wydawanym w Europie Środkowej i Południowo - Wschodniej, celem rozpowszechnienia ich w międzynarodowym obiegu naukowym (</w:t>
      </w:r>
      <w:hyperlink r:id="rId9" w:history="1">
        <w:r w:rsidRPr="00C45257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www.ceeol.com</w:t>
        </w:r>
      </w:hyperlink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Pełne teksty artykułów publikowanych w Zeszytach Naukowych Uniwersytetu Rzeszowskiego, Seria Prawnicza znajdują się na stronie Repozytorium Biblioteki Uniwersytetu Rzeszowskiego. 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 w:firstLine="34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Oprócz zainteresowania przedmiotami kierunkowymi i dodatkowymi, studenci działają również w licznych kołach naukowych. Do najbardziej liczebnych kół należą: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Karnego Studentów UR „Iustitia”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– Sekcja Patologii Społecznej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Studentów Prawa Konstytucyjnego „ Consitutio”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Koło Naukowe Studentów Prawa Handlowego i Gospodarczego „Amicus Curiae”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Administracyjnego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Cywilnego i Własności Intelektualnej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„IUS”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Międzynarodowego i Europejskiego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Finansowego i Podatkowego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Koło Naukowe Europeistów „Europe”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Koło Naukowe Prawa Pracy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-  „ Familiae” Koło Naukowe  Prawa Rodzinnego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>i inne.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Przy Wydziale Prawa i Administracji działa także </w:t>
      </w:r>
      <w:r w:rsidRPr="00C4525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Uniwersytecka Poradnia Prawna</w:t>
      </w:r>
      <w:r w:rsidRPr="00C45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Pr="00C45257" w:rsidRDefault="00C45257" w:rsidP="00C452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>Rozwój naukowy pracowników Wydziału Prawa i Administracji w 2013 roku:</w:t>
      </w:r>
    </w:p>
    <w:p w:rsidR="00C45257" w:rsidRPr="00C45257" w:rsidRDefault="00C45257" w:rsidP="00C452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2"/>
        </w:numPr>
        <w:tabs>
          <w:tab w:val="num" w:pos="720"/>
        </w:tabs>
        <w:spacing w:after="0" w:line="360" w:lineRule="auto"/>
        <w:ind w:left="360" w:firstLine="6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zakończone doktoraty: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Małgorzata Baran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, 13 maja 2013, Szkoła Główna Handlowa w Warszawie (Kolegium Zarządzania i Finansów) – stopień doktora nauk ekonomicznych w dyscyplinie nauk o zarządzaniu</w:t>
      </w:r>
    </w:p>
    <w:p w:rsidR="00C45257" w:rsidRPr="00C45257" w:rsidRDefault="00C45257" w:rsidP="00C452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45257" w:rsidRPr="00C45257" w:rsidRDefault="00C45257" w:rsidP="00C45257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otwarte przewody doktorskie:</w:t>
      </w:r>
    </w:p>
    <w:p w:rsidR="00C45257" w:rsidRPr="00C45257" w:rsidRDefault="00C45257" w:rsidP="00C45257">
      <w:pPr>
        <w:numPr>
          <w:ilvl w:val="6"/>
          <w:numId w:val="5"/>
        </w:numPr>
        <w:tabs>
          <w:tab w:val="num" w:pos="2520"/>
        </w:tabs>
        <w:spacing w:after="0" w:line="360" w:lineRule="auto"/>
        <w:ind w:left="25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Jan Plis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( 27.09.2013r. UWM w Olsztynie)</w:t>
      </w:r>
    </w:p>
    <w:p w:rsidR="00C45257" w:rsidRPr="00C45257" w:rsidRDefault="00C45257" w:rsidP="00C45257">
      <w:pPr>
        <w:numPr>
          <w:ilvl w:val="6"/>
          <w:numId w:val="5"/>
        </w:numPr>
        <w:tabs>
          <w:tab w:val="num" w:pos="2520"/>
        </w:tabs>
        <w:spacing w:after="0" w:line="360" w:lineRule="auto"/>
        <w:ind w:left="25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Krystian Nowak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( 24.09.2013 r. UKSW w Warszawie)</w:t>
      </w:r>
    </w:p>
    <w:p w:rsidR="00C45257" w:rsidRPr="00C45257" w:rsidRDefault="00C45257" w:rsidP="00C45257">
      <w:pPr>
        <w:numPr>
          <w:ilvl w:val="6"/>
          <w:numId w:val="5"/>
        </w:numPr>
        <w:tabs>
          <w:tab w:val="num" w:pos="2520"/>
        </w:tabs>
        <w:spacing w:after="0" w:line="360" w:lineRule="auto"/>
        <w:ind w:left="25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Ewa Leniart 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( 25 czerwca 2013 r., Uniwersytet Śląski)</w:t>
      </w:r>
    </w:p>
    <w:p w:rsidR="00C45257" w:rsidRPr="00C45257" w:rsidRDefault="00C45257" w:rsidP="00C45257">
      <w:pPr>
        <w:numPr>
          <w:ilvl w:val="6"/>
          <w:numId w:val="5"/>
        </w:numPr>
        <w:tabs>
          <w:tab w:val="num" w:pos="2520"/>
        </w:tabs>
        <w:spacing w:after="0" w:line="360" w:lineRule="auto"/>
        <w:ind w:left="25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Konrad Kędzierski 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( 21.03.2013 r. Wydział Prawa i Administracji UWM w Olsztynie)</w:t>
      </w:r>
    </w:p>
    <w:p w:rsidR="00C45257" w:rsidRPr="00C45257" w:rsidRDefault="00C45257" w:rsidP="00C45257">
      <w:pPr>
        <w:numPr>
          <w:ilvl w:val="6"/>
          <w:numId w:val="5"/>
        </w:numPr>
        <w:tabs>
          <w:tab w:val="num" w:pos="2520"/>
        </w:tabs>
        <w:spacing w:after="0" w:line="360" w:lineRule="auto"/>
        <w:ind w:left="25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Tomasz Miśko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( 4 lipca 2013 r., Wydział Prawa i Administracji UMCS Lublin)</w:t>
      </w:r>
    </w:p>
    <w:p w:rsidR="00C45257" w:rsidRPr="00C45257" w:rsidRDefault="00C45257" w:rsidP="00C45257">
      <w:pPr>
        <w:numPr>
          <w:ilvl w:val="6"/>
          <w:numId w:val="5"/>
        </w:numPr>
        <w:tabs>
          <w:tab w:val="num" w:pos="2520"/>
        </w:tabs>
        <w:spacing w:after="0" w:line="360" w:lineRule="auto"/>
        <w:ind w:left="25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Marcin Pączek  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( 4.12.2013 r. UMCS Lublin, WPiA)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C45257" w:rsidRPr="00C45257" w:rsidRDefault="00C45257" w:rsidP="00C45257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zakończone habilitacje: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ks. dr hab. Piotr Steczkowski – 27 listopada 2013r. </w:t>
      </w: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5"/>
        </w:numPr>
        <w:tabs>
          <w:tab w:val="num" w:pos="720"/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uzyskane tytuły naukowe: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brak 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5"/>
        </w:numPr>
        <w:tabs>
          <w:tab w:val="num" w:pos="720"/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udział w projektach badawczych: </w:t>
      </w:r>
    </w:p>
    <w:p w:rsidR="00C45257" w:rsidRPr="00C45257" w:rsidRDefault="00C45257" w:rsidP="00C45257">
      <w:pPr>
        <w:numPr>
          <w:ilvl w:val="3"/>
          <w:numId w:val="4"/>
        </w:num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Małgorzata Baran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, projekt pn. „Podkarpacki fundusz stypendialny dla doktorantów”, w ramach którego prowadzone są badania naukowe sprzyjające rozwojowi jednego z sektorów gospodarki kluczowych dla rozwoju województwa podkarpackiego. Wykaz kluczowych sektorów zawiera Regionalna Strategia Województwa Podkarpackiego na lata 2005-2013</w:t>
      </w:r>
    </w:p>
    <w:p w:rsidR="00C45257" w:rsidRPr="00C45257" w:rsidRDefault="00C45257" w:rsidP="00C45257">
      <w:pPr>
        <w:numPr>
          <w:ilvl w:val="3"/>
          <w:numId w:val="4"/>
        </w:num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Dorota Semków-Chajko</w:t>
      </w:r>
      <w:r w:rsidRPr="00C452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udział w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projekcie badawczym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„Badania warunków termicznych do lotów szybowcowych na terenie Bieszczadów” w ramach przedsięwzięcia „Ścieżki Kopernika”, współfinansowanego ze środków Unii Europejskiej w ramach Europejskiego Funduszu Rozwoju Regionalnego (uczestnictwo dotyczyło: opracowania, przygotowania i 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przeprowadzenia serii wykładów z historii, zapoznanie uczestników z samodzielnym działaniem oraz prowadzeniem badań naukowych, opracowanie badań w postaci publikacji)</w:t>
      </w:r>
    </w:p>
    <w:p w:rsidR="00C45257" w:rsidRPr="00C45257" w:rsidRDefault="00C45257" w:rsidP="00C45257">
      <w:pPr>
        <w:numPr>
          <w:ilvl w:val="3"/>
          <w:numId w:val="4"/>
        </w:num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Paweł Majka, Wojciech Zając</w:t>
      </w:r>
      <w:r w:rsidRPr="00C4525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</w:t>
      </w:r>
      <w:r w:rsidRPr="00C452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4525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Forum of German and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C4525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Polish Universities of Administration - Hochschule für Wirtschaft und Recht </w:t>
      </w:r>
      <w:r w:rsidRPr="00C45257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/OD 2012 R./</w:t>
      </w:r>
    </w:p>
    <w:p w:rsidR="00C45257" w:rsidRPr="00C45257" w:rsidRDefault="00C45257" w:rsidP="00C45257">
      <w:pPr>
        <w:numPr>
          <w:ilvl w:val="3"/>
          <w:numId w:val="4"/>
        </w:num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Wojciech Zając,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>Pomoc publiczna a polskie regulacje podatkowe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/PROJEKT REALIZOWANY PRZEZ KOŁO NAUKOWE PRAWA FINANSOWEGO I PODATKOWEGO WE WSPÓŁPRACY Z NBP 2012-2013</w:t>
      </w:r>
    </w:p>
    <w:p w:rsidR="00C45257" w:rsidRPr="00C45257" w:rsidRDefault="00C45257" w:rsidP="00C45257">
      <w:pPr>
        <w:numPr>
          <w:ilvl w:val="3"/>
          <w:numId w:val="4"/>
        </w:num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Tomasz Miśko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, Projekt badawczy pt: Kompleksowy system ochrony własności przemysłowej, realizowany w okresie: 01 lipca – 30 października 2013 r., finansowany w ramach projektu pt: BRing. Nauki społeczne dla gospodarki, realizowanego przez Wyższą Szkołę Europejską z siedzibą w Krakowie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numPr>
          <w:ilvl w:val="0"/>
          <w:numId w:val="5"/>
        </w:numPr>
        <w:tabs>
          <w:tab w:val="num" w:pos="720"/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pobyty naukowe krajowe: 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dr Maria Bosak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, 18 IV- 1 V 2013r., Uniwersytet Gdański, Wydział Prawa i Administracji, wizyta studyjna, opiekun naukowy, Dziekan WPiA UG, Prof. dr hab. Jakub Stelina</w:t>
      </w: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Paweł Majka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, 19-30.04.2013 r., Uniwersytet Gdański, Wydział Prawa i Administracji </w:t>
      </w:r>
    </w:p>
    <w:p w:rsidR="00C45257" w:rsidRPr="00C45257" w:rsidRDefault="00C45257" w:rsidP="00C45257">
      <w:pPr>
        <w:tabs>
          <w:tab w:val="left" w:leader="dot" w:pos="904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dr Andrzej Maciąg,</w:t>
      </w: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19-30.04.2013 r., Uniwersytet Gdański, Wydział Prawa i Administracji</w:t>
      </w: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Aleksandra Kogut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01.10.2012 – 28.02.2013 r. Instytut Prawa Międzynarodowego Uniwersytetu Warszawskiego (semestralny staż naukowy).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:rsidR="00C45257" w:rsidRPr="00C45257" w:rsidRDefault="00C45257" w:rsidP="00C45257">
      <w:pPr>
        <w:numPr>
          <w:ilvl w:val="0"/>
          <w:numId w:val="5"/>
        </w:numPr>
        <w:tabs>
          <w:tab w:val="num" w:pos="720"/>
          <w:tab w:val="left" w:leader="dot" w:pos="9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staże zagraniczne:</w:t>
      </w:r>
    </w:p>
    <w:p w:rsidR="00C45257" w:rsidRPr="00C45257" w:rsidRDefault="00C45257" w:rsidP="00C45257">
      <w:pPr>
        <w:tabs>
          <w:tab w:val="left" w:leader="dot" w:pos="9049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prof.</w:t>
      </w:r>
      <w:r w:rsidRPr="00C4525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Kazimierz Śliwa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7-12 maja 2013, Wyższa Szkoła Zarządzania, Handlu i Marketingu w Sofii (Bułgaria)</w:t>
      </w: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Agata Ludera</w:t>
      </w:r>
      <w:r w:rsidRPr="00C4525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Ruszel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– 12-19 marca 2013, Genua, Włochy – LPP Erasmus (wyjazd dydaktyczny )</w:t>
      </w: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mgr Karol Bajda 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>– 7-13.04.2013, Nikozja, Cypr - LPP Erasmus (wyjazd dydaktyczny )</w:t>
      </w: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257">
        <w:rPr>
          <w:rFonts w:ascii="Times New Roman" w:eastAsia="Times New Roman" w:hAnsi="Times New Roman" w:cs="Times New Roman"/>
          <w:b/>
          <w:i/>
          <w:sz w:val="24"/>
          <w:szCs w:val="24"/>
        </w:rPr>
        <w:t>mgr Łukasz Koba</w:t>
      </w:r>
      <w:r w:rsidRPr="00C45257">
        <w:rPr>
          <w:rFonts w:ascii="Times New Roman" w:eastAsia="Times New Roman" w:hAnsi="Times New Roman" w:cs="Times New Roman"/>
          <w:sz w:val="24"/>
          <w:szCs w:val="24"/>
        </w:rPr>
        <w:t xml:space="preserve"> - 7-13.04.2013, Nikozja, Cypr - LPP Erasmus (wyjazd dydaktyczny )</w:t>
      </w: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tabs>
          <w:tab w:val="left" w:leader="dot" w:pos="9049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5257" w:rsidRPr="00C45257" w:rsidRDefault="00C45257" w:rsidP="00C45257">
      <w:pPr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45257" w:rsidRDefault="00C45257"/>
    <w:sectPr w:rsidR="00C45257" w:rsidSect="0010296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CBA" w:rsidRDefault="00F70CBA" w:rsidP="00C45257">
      <w:pPr>
        <w:spacing w:after="0" w:line="240" w:lineRule="auto"/>
      </w:pPr>
      <w:r>
        <w:separator/>
      </w:r>
    </w:p>
  </w:endnote>
  <w:endnote w:type="continuationSeparator" w:id="0">
    <w:p w:rsidR="00F70CBA" w:rsidRDefault="00F70CBA" w:rsidP="00C45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317794"/>
      <w:docPartObj>
        <w:docPartGallery w:val="Page Numbers (Bottom of Page)"/>
        <w:docPartUnique/>
      </w:docPartObj>
    </w:sdtPr>
    <w:sdtEndPr/>
    <w:sdtContent>
      <w:p w:rsidR="00C45257" w:rsidRDefault="00C452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355">
          <w:rPr>
            <w:noProof/>
          </w:rPr>
          <w:t>1</w:t>
        </w:r>
        <w:r>
          <w:fldChar w:fldCharType="end"/>
        </w:r>
      </w:p>
    </w:sdtContent>
  </w:sdt>
  <w:p w:rsidR="00C45257" w:rsidRDefault="00C452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CBA" w:rsidRDefault="00F70CBA" w:rsidP="00C45257">
      <w:pPr>
        <w:spacing w:after="0" w:line="240" w:lineRule="auto"/>
      </w:pPr>
      <w:r>
        <w:separator/>
      </w:r>
    </w:p>
  </w:footnote>
  <w:footnote w:type="continuationSeparator" w:id="0">
    <w:p w:rsidR="00F70CBA" w:rsidRDefault="00F70CBA" w:rsidP="00C45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C40FA"/>
    <w:multiLevelType w:val="hybridMultilevel"/>
    <w:tmpl w:val="AE0ED508"/>
    <w:lvl w:ilvl="0" w:tplc="7DAA744A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D75"/>
    <w:multiLevelType w:val="multilevel"/>
    <w:tmpl w:val="CD2E02DA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AEE2689"/>
    <w:multiLevelType w:val="hybridMultilevel"/>
    <w:tmpl w:val="79C63792"/>
    <w:lvl w:ilvl="0" w:tplc="0F9073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F95D6D"/>
    <w:multiLevelType w:val="multilevel"/>
    <w:tmpl w:val="95963B64"/>
    <w:lvl w:ilvl="0">
      <w:start w:val="1"/>
      <w:numFmt w:val="none"/>
      <w:lvlText w:val="a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4">
    <w:nsid w:val="73804561"/>
    <w:multiLevelType w:val="hybridMultilevel"/>
    <w:tmpl w:val="FEE089FA"/>
    <w:lvl w:ilvl="0" w:tplc="B706FEA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B0"/>
    <w:rsid w:val="00102961"/>
    <w:rsid w:val="003A4DE6"/>
    <w:rsid w:val="004437B0"/>
    <w:rsid w:val="00533229"/>
    <w:rsid w:val="00692682"/>
    <w:rsid w:val="00696A9E"/>
    <w:rsid w:val="00C45257"/>
    <w:rsid w:val="00D64124"/>
    <w:rsid w:val="00EC2355"/>
    <w:rsid w:val="00F7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5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257"/>
  </w:style>
  <w:style w:type="paragraph" w:styleId="Stopka">
    <w:name w:val="footer"/>
    <w:basedOn w:val="Normalny"/>
    <w:link w:val="StopkaZnak"/>
    <w:uiPriority w:val="99"/>
    <w:unhideWhenUsed/>
    <w:rsid w:val="00C45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257"/>
  </w:style>
  <w:style w:type="paragraph" w:styleId="Tekstdymka">
    <w:name w:val="Balloon Text"/>
    <w:basedOn w:val="Normalny"/>
    <w:link w:val="TekstdymkaZnak"/>
    <w:uiPriority w:val="99"/>
    <w:semiHidden/>
    <w:unhideWhenUsed/>
    <w:rsid w:val="00C45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2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5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257"/>
  </w:style>
  <w:style w:type="paragraph" w:styleId="Stopka">
    <w:name w:val="footer"/>
    <w:basedOn w:val="Normalny"/>
    <w:link w:val="StopkaZnak"/>
    <w:uiPriority w:val="99"/>
    <w:unhideWhenUsed/>
    <w:rsid w:val="00C45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257"/>
  </w:style>
  <w:style w:type="paragraph" w:styleId="Tekstdymka">
    <w:name w:val="Balloon Text"/>
    <w:basedOn w:val="Normalny"/>
    <w:link w:val="TekstdymkaZnak"/>
    <w:uiPriority w:val="99"/>
    <w:semiHidden/>
    <w:unhideWhenUsed/>
    <w:rsid w:val="00C45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2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eo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eeo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3595</Words>
  <Characters>21576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KLEJNOWSKA</dc:creator>
  <cp:lastModifiedBy>UR</cp:lastModifiedBy>
  <cp:revision>2</cp:revision>
  <cp:lastPrinted>2014-03-25T10:20:00Z</cp:lastPrinted>
  <dcterms:created xsi:type="dcterms:W3CDTF">2014-03-25T11:12:00Z</dcterms:created>
  <dcterms:modified xsi:type="dcterms:W3CDTF">2014-03-25T11:12:00Z</dcterms:modified>
</cp:coreProperties>
</file>